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D16" w:rsidRDefault="00182D16" w:rsidP="00182D16"/>
    <w:tbl>
      <w:tblPr>
        <w:tblW w:w="8740" w:type="dxa"/>
        <w:tblInd w:w="2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3"/>
        <w:gridCol w:w="7157"/>
      </w:tblGrid>
      <w:tr w:rsidR="00182D16" w:rsidRPr="00265D66" w:rsidTr="009A0B67">
        <w:trPr>
          <w:trHeight w:val="1681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16" w:rsidRPr="00265D66" w:rsidRDefault="00182D16" w:rsidP="009A0B67">
            <w:pPr>
              <w:snapToGrid w:val="0"/>
              <w:spacing w:after="0" w:line="360" w:lineRule="auto"/>
              <w:ind w:left="-55"/>
              <w:jc w:val="center"/>
              <w:rPr>
                <w:rFonts w:ascii="Liberation Serif" w:eastAsia="NSimSun" w:hAnsi="Liberation Serif" w:cs="Arial" w:hint="eastAsia"/>
                <w:kern w:val="2"/>
                <w:sz w:val="23"/>
                <w:szCs w:val="23"/>
                <w:lang w:eastAsia="zh-CN" w:bidi="hi-IN"/>
              </w:rPr>
            </w:pPr>
            <w:r w:rsidRPr="00265D66">
              <w:rPr>
                <w:rFonts w:ascii="Liberation Serif" w:eastAsia="NSimSun" w:hAnsi="Liberation Serif" w:cs="Arial"/>
                <w:noProof/>
                <w:kern w:val="2"/>
                <w:sz w:val="23"/>
                <w:szCs w:val="23"/>
                <w:lang w:eastAsia="zh-CN" w:bidi="hi-IN"/>
              </w:rPr>
              <w:drawing>
                <wp:anchor distT="0" distB="0" distL="0" distR="0" simplePos="0" relativeHeight="251659264" behindDoc="0" locked="0" layoutInCell="1" allowOverlap="1" wp14:anchorId="7E8A85D5" wp14:editId="233D48A6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222250</wp:posOffset>
                  </wp:positionV>
                  <wp:extent cx="742950" cy="742950"/>
                  <wp:effectExtent l="0" t="0" r="0" b="0"/>
                  <wp:wrapNone/>
                  <wp:docPr id="3" name="nyrov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yrov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9" t="-9" r="-9" b="-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D16" w:rsidRPr="00265D66" w:rsidRDefault="00182D16" w:rsidP="009A0B67">
            <w:pPr>
              <w:keepNext/>
              <w:widowControl w:val="0"/>
              <w:tabs>
                <w:tab w:val="left" w:pos="0"/>
              </w:tabs>
              <w:suppressAutoHyphens/>
              <w:snapToGrid w:val="0"/>
              <w:spacing w:after="0" w:line="360" w:lineRule="auto"/>
              <w:jc w:val="center"/>
              <w:outlineLvl w:val="0"/>
              <w:rPr>
                <w:rFonts w:ascii="Liberation Serif" w:eastAsia="Arial Unicode MS" w:hAnsi="Liberation Serif" w:cs="Arial"/>
                <w:b/>
                <w:bCs/>
                <w:kern w:val="2"/>
                <w:sz w:val="32"/>
                <w:szCs w:val="24"/>
                <w:lang w:eastAsia="zh-CN" w:bidi="hi-IN"/>
              </w:rPr>
            </w:pPr>
            <w:r w:rsidRPr="00265D66">
              <w:rPr>
                <w:rFonts w:ascii="Arial" w:eastAsia="Arial Unicode MS" w:hAnsi="Arial" w:cs="Arial"/>
                <w:b/>
                <w:bCs/>
                <w:kern w:val="2"/>
                <w:sz w:val="23"/>
                <w:szCs w:val="23"/>
                <w:lang w:eastAsia="zh-CN" w:bidi="hi-IN"/>
              </w:rPr>
              <w:t>Výpis z Uznesenia</w:t>
            </w:r>
          </w:p>
          <w:p w:rsidR="00182D16" w:rsidRPr="00265D66" w:rsidRDefault="00182D16" w:rsidP="009A0B67">
            <w:pPr>
              <w:keepNext/>
              <w:widowControl w:val="0"/>
              <w:tabs>
                <w:tab w:val="left" w:pos="0"/>
              </w:tabs>
              <w:suppressAutoHyphens/>
              <w:snapToGrid w:val="0"/>
              <w:spacing w:after="0" w:line="360" w:lineRule="auto"/>
              <w:jc w:val="center"/>
              <w:outlineLvl w:val="0"/>
              <w:rPr>
                <w:rFonts w:ascii="Liberation Serif" w:eastAsia="Arial Unicode MS" w:hAnsi="Liberation Serif" w:cs="Arial"/>
                <w:b/>
                <w:bCs/>
                <w:kern w:val="2"/>
                <w:sz w:val="32"/>
                <w:szCs w:val="24"/>
                <w:lang w:eastAsia="zh-CN" w:bidi="hi-IN"/>
              </w:rPr>
            </w:pPr>
            <w:r w:rsidRPr="00265D66">
              <w:rPr>
                <w:rFonts w:ascii="Arial" w:eastAsia="Arial Unicode MS" w:hAnsi="Arial" w:cs="Arial"/>
                <w:b/>
                <w:bCs/>
                <w:kern w:val="2"/>
                <w:sz w:val="23"/>
                <w:szCs w:val="23"/>
                <w:lang w:eastAsia="zh-CN" w:bidi="hi-IN"/>
              </w:rPr>
              <w:t>Obecného zastupiteľstva v Nýrovciach</w:t>
            </w:r>
          </w:p>
          <w:p w:rsidR="00182D16" w:rsidRPr="00265D66" w:rsidRDefault="00182D16" w:rsidP="009A0B67">
            <w:pPr>
              <w:keepNext/>
              <w:widowControl w:val="0"/>
              <w:tabs>
                <w:tab w:val="left" w:pos="0"/>
              </w:tabs>
              <w:suppressAutoHyphens/>
              <w:snapToGrid w:val="0"/>
              <w:spacing w:after="0" w:line="360" w:lineRule="auto"/>
              <w:jc w:val="center"/>
              <w:outlineLvl w:val="0"/>
              <w:rPr>
                <w:rFonts w:ascii="Liberation Serif" w:eastAsia="Arial Unicode MS" w:hAnsi="Liberation Serif" w:cs="Arial"/>
                <w:b/>
                <w:bCs/>
                <w:kern w:val="2"/>
                <w:sz w:val="32"/>
                <w:szCs w:val="24"/>
                <w:lang w:eastAsia="zh-CN" w:bidi="hi-IN"/>
              </w:rPr>
            </w:pPr>
            <w:r w:rsidRPr="00265D66">
              <w:rPr>
                <w:rFonts w:ascii="Arial" w:eastAsia="Arial Unicode MS" w:hAnsi="Arial" w:cs="Arial"/>
                <w:b/>
                <w:bCs/>
                <w:kern w:val="2"/>
                <w:sz w:val="23"/>
                <w:szCs w:val="23"/>
                <w:lang w:eastAsia="zh-CN" w:bidi="hi-IN"/>
              </w:rPr>
              <w:t xml:space="preserve">č. </w:t>
            </w:r>
            <w:r>
              <w:rPr>
                <w:rFonts w:ascii="Arial" w:eastAsia="Arial Unicode MS" w:hAnsi="Arial" w:cs="Arial"/>
                <w:b/>
                <w:bCs/>
                <w:kern w:val="2"/>
                <w:sz w:val="23"/>
                <w:szCs w:val="23"/>
                <w:lang w:eastAsia="zh-CN" w:bidi="hi-IN"/>
              </w:rPr>
              <w:t xml:space="preserve"> </w:t>
            </w:r>
            <w:r w:rsidR="00511CB4">
              <w:rPr>
                <w:rFonts w:ascii="Arial" w:eastAsia="Arial Unicode MS" w:hAnsi="Arial" w:cs="Arial"/>
                <w:b/>
                <w:bCs/>
                <w:kern w:val="2"/>
                <w:sz w:val="23"/>
                <w:szCs w:val="23"/>
                <w:lang w:eastAsia="zh-CN" w:bidi="hi-IN"/>
              </w:rPr>
              <w:t>5</w:t>
            </w:r>
            <w:r w:rsidR="008E5F0E">
              <w:rPr>
                <w:rFonts w:ascii="Arial" w:eastAsia="Arial Unicode MS" w:hAnsi="Arial" w:cs="Arial"/>
                <w:b/>
                <w:bCs/>
                <w:kern w:val="2"/>
                <w:sz w:val="23"/>
                <w:szCs w:val="23"/>
                <w:lang w:eastAsia="zh-CN" w:bidi="hi-IN"/>
              </w:rPr>
              <w:t>0</w:t>
            </w:r>
            <w:bookmarkStart w:id="0" w:name="_GoBack"/>
            <w:bookmarkEnd w:id="0"/>
          </w:p>
          <w:p w:rsidR="00182D16" w:rsidRPr="00265D66" w:rsidRDefault="00182D16" w:rsidP="009A0B67">
            <w:pPr>
              <w:keepNext/>
              <w:widowControl w:val="0"/>
              <w:tabs>
                <w:tab w:val="left" w:pos="0"/>
              </w:tabs>
              <w:suppressAutoHyphens/>
              <w:snapToGrid w:val="0"/>
              <w:spacing w:after="0" w:line="360" w:lineRule="auto"/>
              <w:jc w:val="center"/>
              <w:outlineLvl w:val="0"/>
              <w:rPr>
                <w:rFonts w:ascii="Liberation Serif" w:eastAsia="Arial Unicode MS" w:hAnsi="Liberation Serif" w:cs="Arial"/>
                <w:b/>
                <w:bCs/>
                <w:kern w:val="2"/>
                <w:sz w:val="32"/>
                <w:szCs w:val="24"/>
                <w:lang w:eastAsia="zh-CN" w:bidi="hi-IN"/>
              </w:rPr>
            </w:pPr>
            <w:r w:rsidRPr="00265D66">
              <w:rPr>
                <w:rFonts w:ascii="Arial" w:eastAsia="Arial Unicode MS" w:hAnsi="Arial" w:cs="Arial"/>
                <w:b/>
                <w:bCs/>
                <w:kern w:val="2"/>
                <w:sz w:val="23"/>
                <w:szCs w:val="23"/>
                <w:lang w:eastAsia="zh-CN" w:bidi="hi-IN"/>
              </w:rPr>
              <w:t xml:space="preserve">zo dňa </w:t>
            </w:r>
            <w:r w:rsidR="005357CD">
              <w:rPr>
                <w:rFonts w:ascii="Arial" w:eastAsia="Arial Unicode MS" w:hAnsi="Arial" w:cs="Arial"/>
                <w:b/>
                <w:bCs/>
                <w:kern w:val="2"/>
                <w:sz w:val="23"/>
                <w:szCs w:val="23"/>
                <w:lang w:eastAsia="zh-CN" w:bidi="hi-IN"/>
              </w:rPr>
              <w:t>21.02.2025</w:t>
            </w:r>
          </w:p>
        </w:tc>
      </w:tr>
    </w:tbl>
    <w:p w:rsidR="00182D16" w:rsidRPr="00265D66" w:rsidRDefault="00182D16" w:rsidP="00182D16">
      <w:pPr>
        <w:spacing w:after="0" w:line="276" w:lineRule="auto"/>
        <w:jc w:val="both"/>
        <w:rPr>
          <w:rFonts w:ascii="Arial" w:eastAsia="NSimSun" w:hAnsi="Arial" w:cs="Arial"/>
          <w:color w:val="000000"/>
          <w:kern w:val="2"/>
          <w:sz w:val="26"/>
          <w:szCs w:val="26"/>
          <w:lang w:eastAsia="zh-CN" w:bidi="hi-IN"/>
        </w:rPr>
      </w:pPr>
    </w:p>
    <w:p w:rsidR="00182D16" w:rsidRPr="00265D66" w:rsidRDefault="00182D16" w:rsidP="00182D16">
      <w:pPr>
        <w:spacing w:after="0" w:line="360" w:lineRule="auto"/>
        <w:rPr>
          <w:rFonts w:ascii="Arial" w:eastAsia="NSimSun" w:hAnsi="Arial" w:cs="Arial"/>
          <w:color w:val="000000"/>
          <w:kern w:val="2"/>
          <w:sz w:val="26"/>
          <w:szCs w:val="26"/>
          <w:lang w:eastAsia="zh-CN" w:bidi="hi-IN"/>
        </w:rPr>
      </w:pPr>
    </w:p>
    <w:p w:rsidR="00182D16" w:rsidRDefault="00182D16" w:rsidP="00182D16">
      <w:pPr>
        <w:spacing w:after="0" w:line="360" w:lineRule="auto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837F8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  <w:t xml:space="preserve">Obecné zastupiteľstvo v Nýrovciach </w:t>
      </w:r>
    </w:p>
    <w:p w:rsidR="00182D16" w:rsidRPr="00837F81" w:rsidRDefault="00182D16" w:rsidP="00182D16">
      <w:pPr>
        <w:spacing w:after="0" w:line="360" w:lineRule="auto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:rsidR="00182D16" w:rsidRPr="00837F81" w:rsidRDefault="00182D16" w:rsidP="00182D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7F81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v súlade</w:t>
      </w:r>
      <w:r w:rsidRPr="00837F81">
        <w:rPr>
          <w:rFonts w:ascii="Times New Roman" w:hAnsi="Times New Roman" w:cs="Times New Roman"/>
          <w:sz w:val="24"/>
          <w:szCs w:val="24"/>
        </w:rPr>
        <w:t xml:space="preserve"> § 11 ods. 4 písm. b) zákona č. 369/1990Zb. o obecnom zriadení v z. n. p.</w:t>
      </w:r>
    </w:p>
    <w:p w:rsidR="00182D16" w:rsidRDefault="00182D16" w:rsidP="00182D16">
      <w:pPr>
        <w:spacing w:after="0" w:line="276" w:lineRule="auto"/>
        <w:jc w:val="both"/>
        <w:rPr>
          <w:rFonts w:ascii="Liberation Serif" w:eastAsia="NSimSun" w:hAnsi="Liberation Serif" w:cs="Arial" w:hint="eastAsia"/>
          <w:b/>
          <w:bCs/>
          <w:color w:val="000000"/>
          <w:kern w:val="2"/>
          <w:sz w:val="24"/>
          <w:szCs w:val="24"/>
          <w:lang w:eastAsia="zh-CN" w:bidi="hi-IN"/>
        </w:rPr>
      </w:pPr>
      <w:r w:rsidRPr="00265D66">
        <w:rPr>
          <w:rFonts w:ascii="Liberation Serif" w:eastAsia="NSimSun" w:hAnsi="Liberation Serif" w:cs="Arial"/>
          <w:b/>
          <w:bCs/>
          <w:color w:val="000000"/>
          <w:kern w:val="2"/>
          <w:sz w:val="24"/>
          <w:szCs w:val="24"/>
          <w:lang w:eastAsia="zh-CN" w:bidi="hi-IN"/>
        </w:rPr>
        <w:t xml:space="preserve">s c h v a ľ  u j e </w:t>
      </w:r>
    </w:p>
    <w:p w:rsidR="00182D16" w:rsidRPr="00837F81" w:rsidRDefault="00182D16" w:rsidP="00182D16">
      <w:pPr>
        <w:spacing w:after="0" w:line="276" w:lineRule="auto"/>
        <w:jc w:val="both"/>
        <w:rPr>
          <w:rFonts w:ascii="Libertation" w:eastAsia="NSimSun" w:hAnsi="Libertation" w:cs="Arial" w:hint="eastAsia"/>
          <w:kern w:val="2"/>
          <w:sz w:val="24"/>
          <w:szCs w:val="24"/>
          <w:lang w:eastAsia="zh-CN" w:bidi="hi-IN"/>
        </w:rPr>
      </w:pPr>
    </w:p>
    <w:p w:rsidR="00D72FB7" w:rsidRPr="00D72FB7" w:rsidRDefault="00D72FB7" w:rsidP="00D72FB7">
      <w:pPr>
        <w:tabs>
          <w:tab w:val="left" w:pos="0"/>
        </w:tabs>
        <w:snapToGrid w:val="0"/>
        <w:spacing w:after="0" w:line="360" w:lineRule="auto"/>
        <w:jc w:val="both"/>
        <w:rPr>
          <w:rFonts w:ascii="Times New Roman" w:eastAsia="NSimSun" w:hAnsi="Times New Roman" w:cs="Times New Roman"/>
          <w:bCs/>
          <w:color w:val="000000"/>
          <w:kern w:val="2"/>
          <w:sz w:val="24"/>
          <w:szCs w:val="24"/>
          <w:lang w:eastAsia="zh-CN" w:bidi="hi-IN"/>
        </w:rPr>
      </w:pPr>
      <w:r w:rsidRPr="00D72FB7">
        <w:rPr>
          <w:rFonts w:ascii="Times New Roman" w:eastAsia="NSimSun" w:hAnsi="Times New Roman" w:cs="Times New Roman"/>
          <w:bCs/>
          <w:color w:val="000000"/>
          <w:kern w:val="2"/>
          <w:sz w:val="24"/>
          <w:szCs w:val="24"/>
          <w:lang w:eastAsia="zh-CN" w:bidi="hi-IN"/>
        </w:rPr>
        <w:t xml:space="preserve">Zmenu rozpočtu obce na rok </w:t>
      </w:r>
      <w:r>
        <w:rPr>
          <w:rFonts w:ascii="Times New Roman" w:eastAsia="NSimSun" w:hAnsi="Times New Roman" w:cs="Times New Roman"/>
          <w:bCs/>
          <w:color w:val="000000"/>
          <w:kern w:val="2"/>
          <w:sz w:val="24"/>
          <w:szCs w:val="24"/>
          <w:lang w:eastAsia="zh-CN" w:bidi="hi-IN"/>
        </w:rPr>
        <w:t>2025</w:t>
      </w:r>
      <w:r w:rsidRPr="00D72FB7">
        <w:rPr>
          <w:rFonts w:ascii="Times New Roman" w:eastAsia="NSimSun" w:hAnsi="Times New Roman" w:cs="Times New Roman"/>
          <w:bCs/>
          <w:color w:val="000000"/>
          <w:kern w:val="2"/>
          <w:sz w:val="24"/>
          <w:szCs w:val="24"/>
          <w:lang w:eastAsia="zh-CN" w:bidi="hi-IN"/>
        </w:rPr>
        <w:t xml:space="preserve"> v súvislosti so zapracovaním splátky istiny a úrokov z úveru poskytnutého </w:t>
      </w:r>
      <w:r w:rsidR="005357CD" w:rsidRPr="005357CD"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eastAsia="zh-CN" w:bidi="hi-IN"/>
        </w:rPr>
        <w:t>Slovenská záručná a rozvojová banka, a. s.</w:t>
      </w:r>
      <w:r w:rsidR="005357CD" w:rsidRPr="005357CD">
        <w:rPr>
          <w:rFonts w:ascii="Times New Roman" w:eastAsia="NSimSun" w:hAnsi="Times New Roman" w:cs="Times New Roman"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 w:rsidRPr="00D72FB7">
        <w:rPr>
          <w:rFonts w:ascii="Times New Roman" w:eastAsia="NSimSun" w:hAnsi="Times New Roman" w:cs="Times New Roman"/>
          <w:bCs/>
          <w:color w:val="000000"/>
          <w:kern w:val="2"/>
          <w:sz w:val="24"/>
          <w:szCs w:val="24"/>
          <w:lang w:eastAsia="zh-CN" w:bidi="hi-IN"/>
        </w:rPr>
        <w:t xml:space="preserve">vo výške </w:t>
      </w:r>
      <w:r w:rsidR="005357CD">
        <w:rPr>
          <w:rFonts w:ascii="Times New Roman" w:eastAsia="NSimSun" w:hAnsi="Times New Roman" w:cs="Times New Roman"/>
          <w:bCs/>
          <w:color w:val="000000"/>
          <w:kern w:val="2"/>
          <w:sz w:val="24"/>
          <w:szCs w:val="24"/>
          <w:lang w:eastAsia="zh-CN" w:bidi="hi-IN"/>
        </w:rPr>
        <w:t>8 000</w:t>
      </w:r>
      <w:r w:rsidRPr="00D72FB7">
        <w:rPr>
          <w:rFonts w:ascii="Times New Roman" w:eastAsia="NSimSun" w:hAnsi="Times New Roman" w:cs="Times New Roman"/>
          <w:bCs/>
          <w:color w:val="000000"/>
          <w:kern w:val="2"/>
          <w:sz w:val="24"/>
          <w:szCs w:val="24"/>
          <w:lang w:eastAsia="zh-CN" w:bidi="hi-IN"/>
        </w:rPr>
        <w:t xml:space="preserve"> EUR.</w:t>
      </w:r>
    </w:p>
    <w:p w:rsidR="00D72FB7" w:rsidRPr="00D72FB7" w:rsidRDefault="00D72FB7" w:rsidP="00D72FB7">
      <w:pPr>
        <w:tabs>
          <w:tab w:val="left" w:pos="0"/>
        </w:tabs>
        <w:snapToGrid w:val="0"/>
        <w:spacing w:after="0" w:line="360" w:lineRule="auto"/>
        <w:jc w:val="both"/>
        <w:rPr>
          <w:rFonts w:ascii="Times New Roman" w:eastAsia="NSimSun" w:hAnsi="Times New Roman" w:cs="Times New Roman"/>
          <w:bCs/>
          <w:color w:val="000000"/>
          <w:kern w:val="2"/>
          <w:sz w:val="24"/>
          <w:szCs w:val="24"/>
          <w:lang w:eastAsia="zh-CN" w:bidi="hi-IN"/>
        </w:rPr>
      </w:pPr>
      <w:r w:rsidRPr="00D72FB7">
        <w:rPr>
          <w:rFonts w:ascii="Times New Roman" w:eastAsia="NSimSun" w:hAnsi="Times New Roman" w:cs="Times New Roman"/>
          <w:bCs/>
          <w:color w:val="000000"/>
          <w:kern w:val="2"/>
          <w:sz w:val="24"/>
          <w:szCs w:val="24"/>
          <w:lang w:eastAsia="zh-CN" w:bidi="hi-IN"/>
        </w:rPr>
        <w:t xml:space="preserve">Navýšenie výdavkov v rozpočtovej kapitole Splátky úverov a úroky o sumu </w:t>
      </w:r>
      <w:r w:rsidR="005357CD">
        <w:rPr>
          <w:rFonts w:ascii="Times New Roman" w:eastAsia="NSimSun" w:hAnsi="Times New Roman" w:cs="Times New Roman"/>
          <w:bCs/>
          <w:color w:val="000000"/>
          <w:kern w:val="2"/>
          <w:sz w:val="24"/>
          <w:szCs w:val="24"/>
          <w:lang w:eastAsia="zh-CN" w:bidi="hi-IN"/>
        </w:rPr>
        <w:t>8 000</w:t>
      </w:r>
      <w:r w:rsidRPr="00D72FB7">
        <w:rPr>
          <w:rFonts w:ascii="Times New Roman" w:eastAsia="NSimSun" w:hAnsi="Times New Roman" w:cs="Times New Roman"/>
          <w:bCs/>
          <w:color w:val="000000"/>
          <w:kern w:val="2"/>
          <w:sz w:val="24"/>
          <w:szCs w:val="24"/>
          <w:lang w:eastAsia="zh-CN" w:bidi="hi-IN"/>
        </w:rPr>
        <w:t xml:space="preserve"> EUR, pričom:</w:t>
      </w:r>
    </w:p>
    <w:p w:rsidR="000C771C" w:rsidRDefault="00D72FB7" w:rsidP="00D72FB7">
      <w:pPr>
        <w:tabs>
          <w:tab w:val="left" w:pos="0"/>
        </w:tabs>
        <w:snapToGrid w:val="0"/>
        <w:spacing w:after="0" w:line="360" w:lineRule="auto"/>
        <w:jc w:val="both"/>
        <w:rPr>
          <w:rFonts w:ascii="Times New Roman" w:eastAsia="NSimSun" w:hAnsi="Times New Roman" w:cs="Times New Roman"/>
          <w:bCs/>
          <w:color w:val="000000"/>
          <w:kern w:val="2"/>
          <w:sz w:val="24"/>
          <w:szCs w:val="24"/>
          <w:lang w:eastAsia="zh-CN" w:bidi="hi-IN"/>
        </w:rPr>
      </w:pPr>
      <w:r w:rsidRPr="00D72FB7">
        <w:rPr>
          <w:rFonts w:ascii="Times New Roman" w:eastAsia="NSimSun" w:hAnsi="Times New Roman" w:cs="Times New Roman"/>
          <w:bCs/>
          <w:color w:val="000000"/>
          <w:kern w:val="2"/>
          <w:sz w:val="24"/>
          <w:szCs w:val="24"/>
          <w:lang w:eastAsia="zh-CN" w:bidi="hi-IN"/>
        </w:rPr>
        <w:t>Konštatuje, že prijatý úver sa nezapočítava do dlhu obce podľa platnej legislatívy</w:t>
      </w:r>
      <w:r w:rsidR="005357CD">
        <w:rPr>
          <w:rFonts w:ascii="Times New Roman" w:eastAsia="NSimSun" w:hAnsi="Times New Roman" w:cs="Times New Roman"/>
          <w:bCs/>
          <w:color w:val="000000"/>
          <w:kern w:val="2"/>
          <w:sz w:val="24"/>
          <w:szCs w:val="24"/>
          <w:lang w:eastAsia="zh-CN" w:bidi="hi-IN"/>
        </w:rPr>
        <w:t>.</w:t>
      </w:r>
    </w:p>
    <w:p w:rsidR="005357CD" w:rsidRDefault="005357CD" w:rsidP="00D72FB7">
      <w:pPr>
        <w:tabs>
          <w:tab w:val="left" w:pos="0"/>
        </w:tabs>
        <w:snapToGrid w:val="0"/>
        <w:spacing w:after="0" w:line="360" w:lineRule="auto"/>
        <w:jc w:val="both"/>
        <w:rPr>
          <w:rFonts w:ascii="Times New Roman" w:eastAsia="NSimSun" w:hAnsi="Times New Roman" w:cs="Times New Roman"/>
          <w:bCs/>
          <w:color w:val="000000"/>
          <w:kern w:val="2"/>
          <w:sz w:val="24"/>
          <w:szCs w:val="24"/>
          <w:lang w:eastAsia="zh-CN" w:bidi="hi-IN"/>
        </w:rPr>
      </w:pPr>
    </w:p>
    <w:p w:rsidR="005357CD" w:rsidRDefault="005357CD" w:rsidP="00D72FB7">
      <w:pPr>
        <w:tabs>
          <w:tab w:val="left" w:pos="0"/>
        </w:tabs>
        <w:snapToGrid w:val="0"/>
        <w:spacing w:after="0" w:line="360" w:lineRule="auto"/>
        <w:jc w:val="both"/>
        <w:rPr>
          <w:rFonts w:ascii="Times New Roman" w:eastAsia="NSimSun" w:hAnsi="Times New Roman" w:cs="Times New Roman"/>
          <w:bCs/>
          <w:color w:val="000000"/>
          <w:kern w:val="2"/>
          <w:sz w:val="24"/>
          <w:szCs w:val="24"/>
          <w:lang w:eastAsia="zh-CN" w:bidi="hi-IN"/>
        </w:rPr>
      </w:pPr>
    </w:p>
    <w:p w:rsidR="005357CD" w:rsidRDefault="005357CD" w:rsidP="00D72FB7">
      <w:pPr>
        <w:tabs>
          <w:tab w:val="left" w:pos="0"/>
        </w:tabs>
        <w:snapToGrid w:val="0"/>
        <w:spacing w:after="0" w:line="360" w:lineRule="auto"/>
        <w:jc w:val="both"/>
        <w:rPr>
          <w:rFonts w:ascii="Times New Roman" w:eastAsia="NSimSun" w:hAnsi="Times New Roman" w:cs="Times New Roman"/>
          <w:bCs/>
          <w:color w:val="000000"/>
          <w:kern w:val="2"/>
          <w:sz w:val="24"/>
          <w:szCs w:val="24"/>
          <w:lang w:eastAsia="zh-CN" w:bidi="hi-IN"/>
        </w:rPr>
      </w:pPr>
    </w:p>
    <w:p w:rsidR="000C771C" w:rsidRDefault="000C771C" w:rsidP="00182D16">
      <w:pPr>
        <w:tabs>
          <w:tab w:val="left" w:pos="0"/>
        </w:tabs>
        <w:snapToGrid w:val="0"/>
        <w:spacing w:after="0" w:line="360" w:lineRule="auto"/>
        <w:jc w:val="both"/>
        <w:rPr>
          <w:rFonts w:ascii="Times New Roman" w:eastAsia="NSimSun" w:hAnsi="Times New Roman" w:cs="Times New Roman"/>
          <w:bCs/>
          <w:color w:val="000000"/>
          <w:kern w:val="2"/>
          <w:sz w:val="24"/>
          <w:szCs w:val="24"/>
          <w:lang w:eastAsia="zh-CN" w:bidi="hi-IN"/>
        </w:rPr>
      </w:pPr>
    </w:p>
    <w:p w:rsidR="000C771C" w:rsidRPr="00837F81" w:rsidRDefault="000C771C" w:rsidP="00182D16">
      <w:pPr>
        <w:tabs>
          <w:tab w:val="left" w:pos="0"/>
        </w:tabs>
        <w:snapToGrid w:val="0"/>
        <w:spacing w:after="0" w:line="360" w:lineRule="auto"/>
        <w:jc w:val="both"/>
        <w:rPr>
          <w:rFonts w:ascii="Times New Roman" w:eastAsia="NSimSun" w:hAnsi="Times New Roman" w:cs="Times New Roman"/>
          <w:bCs/>
          <w:color w:val="000000"/>
          <w:kern w:val="2"/>
          <w:sz w:val="24"/>
          <w:szCs w:val="24"/>
          <w:lang w:eastAsia="zh-CN" w:bidi="hi-IN"/>
        </w:rPr>
      </w:pPr>
    </w:p>
    <w:p w:rsidR="00182D16" w:rsidRPr="00837F81" w:rsidRDefault="00182D16" w:rsidP="00182D16">
      <w:pPr>
        <w:tabs>
          <w:tab w:val="left" w:pos="0"/>
        </w:tabs>
        <w:snapToGrid w:val="0"/>
        <w:spacing w:after="0" w:line="36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837F8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837F8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837F8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837F8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837F8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837F8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                    </w:t>
      </w:r>
      <w:r w:rsidRPr="00837F8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Ing. Zoltán Fekete</w:t>
      </w:r>
    </w:p>
    <w:p w:rsidR="00182D16" w:rsidRPr="00837F81" w:rsidRDefault="00182D16" w:rsidP="00182D16">
      <w:pPr>
        <w:tabs>
          <w:tab w:val="left" w:pos="0"/>
        </w:tabs>
        <w:snapToGrid w:val="0"/>
        <w:spacing w:after="0" w:line="36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837F8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837F8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837F8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837F8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837F8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837F8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837F8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837F8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  <w:t xml:space="preserve">   starosta obce </w:t>
      </w:r>
    </w:p>
    <w:p w:rsidR="002E33C9" w:rsidRDefault="002E33C9"/>
    <w:sectPr w:rsidR="002E3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tati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16"/>
    <w:rsid w:val="000C771C"/>
    <w:rsid w:val="00182D16"/>
    <w:rsid w:val="002E33C9"/>
    <w:rsid w:val="00511CB4"/>
    <w:rsid w:val="005357CD"/>
    <w:rsid w:val="005B3A36"/>
    <w:rsid w:val="00854E4C"/>
    <w:rsid w:val="008E5F0E"/>
    <w:rsid w:val="00BF6872"/>
    <w:rsid w:val="00D14D15"/>
    <w:rsid w:val="00D7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EDB0F"/>
  <w15:chartTrackingRefBased/>
  <w15:docId w15:val="{C13EC817-EF02-465F-9997-10A2B484F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82D16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2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KÁLAZI Kinga</dc:creator>
  <cp:keywords/>
  <dc:description/>
  <cp:lastModifiedBy>KÁLAZI Kinga</cp:lastModifiedBy>
  <cp:revision>3</cp:revision>
  <cp:lastPrinted>2025-02-21T07:14:00Z</cp:lastPrinted>
  <dcterms:created xsi:type="dcterms:W3CDTF">2025-02-21T07:56:00Z</dcterms:created>
  <dcterms:modified xsi:type="dcterms:W3CDTF">2025-04-02T07:31:00Z</dcterms:modified>
</cp:coreProperties>
</file>